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14" w:rsidRPr="00561E14" w:rsidRDefault="00561E14" w:rsidP="00561E1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61E14">
        <w:rPr>
          <w:rFonts w:ascii="Calibri" w:hAnsi="Calibri"/>
          <w:sz w:val="28"/>
          <w:szCs w:val="28"/>
        </w:rPr>
        <w:t>Замечания и предложения</w:t>
      </w:r>
    </w:p>
    <w:p w:rsidR="00561E14" w:rsidRPr="00561E14" w:rsidRDefault="00561E14" w:rsidP="00561E1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61E14">
        <w:rPr>
          <w:rFonts w:ascii="Calibri" w:hAnsi="Calibri"/>
          <w:sz w:val="28"/>
          <w:szCs w:val="28"/>
        </w:rPr>
        <w:t xml:space="preserve"> </w:t>
      </w:r>
    </w:p>
    <w:p w:rsidR="00561E14" w:rsidRPr="00561E14" w:rsidRDefault="00561E14" w:rsidP="00561E1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61E14">
        <w:rPr>
          <w:rFonts w:ascii="Calibri" w:hAnsi="Calibri"/>
          <w:sz w:val="28"/>
          <w:szCs w:val="28"/>
        </w:rPr>
        <w:t xml:space="preserve">к проекту Федерального закона, </w:t>
      </w:r>
    </w:p>
    <w:p w:rsidR="00561E14" w:rsidRPr="00561E14" w:rsidRDefault="00561E14" w:rsidP="00561E1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61E14">
        <w:rPr>
          <w:rFonts w:ascii="Calibri" w:hAnsi="Calibri"/>
          <w:sz w:val="28"/>
          <w:szCs w:val="28"/>
        </w:rPr>
        <w:t>разработанного Минстроем России</w:t>
      </w:r>
    </w:p>
    <w:p w:rsidR="00561E14" w:rsidRPr="00561E14" w:rsidRDefault="00561E14" w:rsidP="00561E1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61E14">
        <w:rPr>
          <w:rFonts w:ascii="Calibri" w:hAnsi="Calibri"/>
          <w:sz w:val="28"/>
          <w:szCs w:val="28"/>
        </w:rPr>
        <w:t xml:space="preserve">«О внесении </w:t>
      </w:r>
      <w:proofErr w:type="gramStart"/>
      <w:r w:rsidRPr="00561E14">
        <w:rPr>
          <w:rFonts w:ascii="Calibri" w:hAnsi="Calibri"/>
          <w:sz w:val="28"/>
          <w:szCs w:val="28"/>
        </w:rPr>
        <w:t>изменений  в</w:t>
      </w:r>
      <w:proofErr w:type="gramEnd"/>
      <w:r w:rsidRPr="00561E14">
        <w:rPr>
          <w:rFonts w:ascii="Calibri" w:hAnsi="Calibri"/>
          <w:sz w:val="28"/>
          <w:szCs w:val="28"/>
        </w:rPr>
        <w:t xml:space="preserve"> </w:t>
      </w:r>
      <w:r w:rsidR="006964DB">
        <w:rPr>
          <w:rFonts w:ascii="Calibri" w:hAnsi="Calibri"/>
          <w:sz w:val="28"/>
          <w:szCs w:val="28"/>
        </w:rPr>
        <w:t xml:space="preserve"> </w:t>
      </w:r>
      <w:r w:rsidRPr="00561E14">
        <w:rPr>
          <w:rFonts w:ascii="Calibri" w:hAnsi="Calibri"/>
          <w:sz w:val="28"/>
          <w:szCs w:val="28"/>
        </w:rPr>
        <w:t>Градостроительный кодекс Российской Федерации»  и  федеральный    закон       «Технический регламент</w:t>
      </w:r>
    </w:p>
    <w:p w:rsidR="00561E14" w:rsidRDefault="00561E14" w:rsidP="0052203D">
      <w:pPr>
        <w:spacing w:after="0" w:line="240" w:lineRule="auto"/>
        <w:jc w:val="center"/>
      </w:pPr>
      <w:r w:rsidRPr="00561E14">
        <w:rPr>
          <w:rFonts w:ascii="Calibri" w:hAnsi="Calibri"/>
          <w:sz w:val="28"/>
          <w:szCs w:val="28"/>
        </w:rPr>
        <w:t xml:space="preserve"> о безопасности зданий и сооружений»</w:t>
      </w:r>
    </w:p>
    <w:p w:rsidR="00561E14" w:rsidRDefault="00561E14"/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6979"/>
      </w:tblGrid>
      <w:tr w:rsidR="00561E14" w:rsidRPr="00082AC9" w:rsidTr="00683452">
        <w:tc>
          <w:tcPr>
            <w:tcW w:w="675" w:type="dxa"/>
          </w:tcPr>
          <w:p w:rsidR="00561E14" w:rsidRPr="007A4553" w:rsidRDefault="00561E14" w:rsidP="00683452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455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088" w:type="dxa"/>
          </w:tcPr>
          <w:p w:rsidR="00561E14" w:rsidRPr="00561E14" w:rsidRDefault="00467946" w:rsidP="00467946">
            <w:pPr>
              <w:autoSpaceDE w:val="0"/>
              <w:autoSpaceDN w:val="0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Редакция п</w:t>
            </w:r>
            <w:r w:rsidR="00561E14" w:rsidRPr="00561E14">
              <w:rPr>
                <w:b/>
                <w:sz w:val="28"/>
                <w:szCs w:val="28"/>
              </w:rPr>
              <w:t>роект</w:t>
            </w:r>
            <w:r>
              <w:rPr>
                <w:b/>
                <w:sz w:val="28"/>
                <w:szCs w:val="28"/>
              </w:rPr>
              <w:t>а</w:t>
            </w:r>
            <w:r w:rsidR="00561E14" w:rsidRPr="00561E14">
              <w:rPr>
                <w:b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6979" w:type="dxa"/>
          </w:tcPr>
          <w:p w:rsidR="00561E14" w:rsidRPr="00561E14" w:rsidRDefault="00561E14" w:rsidP="00561E1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61E14">
              <w:rPr>
                <w:b/>
                <w:sz w:val="28"/>
                <w:szCs w:val="28"/>
              </w:rPr>
              <w:t>Замечания и Предложения</w:t>
            </w:r>
          </w:p>
        </w:tc>
      </w:tr>
      <w:tr w:rsidR="00561E14" w:rsidRPr="00082AC9" w:rsidTr="00683452">
        <w:tc>
          <w:tcPr>
            <w:tcW w:w="675" w:type="dxa"/>
          </w:tcPr>
          <w:p w:rsidR="00561E14" w:rsidRPr="00C921A3" w:rsidRDefault="00561E14" w:rsidP="00683452">
            <w:pPr>
              <w:numPr>
                <w:ilvl w:val="0"/>
                <w:numId w:val="1"/>
              </w:numPr>
              <w:autoSpaceDE w:val="0"/>
              <w:autoSpaceDN w:val="0"/>
              <w:spacing w:before="240" w:after="240" w:line="276" w:lineRule="auto"/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B15B7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038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1:</w:t>
            </w:r>
          </w:p>
          <w:p w:rsidR="00561E14" w:rsidRDefault="00561E14" w:rsidP="00B15B73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дополнить пунктом 26 следующего содержания:</w:t>
            </w:r>
          </w:p>
          <w:p w:rsidR="00561E14" w:rsidRDefault="00561E14" w:rsidP="00B15B73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«26) модификация проектной документации – проектная документация (часть проектной документации</w:t>
            </w:r>
            <w:r w:rsidR="00DF7F49">
              <w:rPr>
                <w:sz w:val="28"/>
                <w:szCs w:val="28"/>
              </w:rPr>
              <w:t>), в которую внесены изменения;»;</w:t>
            </w:r>
          </w:p>
          <w:p w:rsidR="00561E14" w:rsidRDefault="00561E14" w:rsidP="00B15B73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firstLine="700"/>
              <w:rPr>
                <w:sz w:val="28"/>
                <w:szCs w:val="28"/>
              </w:rPr>
            </w:pPr>
          </w:p>
          <w:p w:rsidR="00561E14" w:rsidRDefault="00561E14" w:rsidP="00B15B73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4363C1" w:rsidRDefault="004363C1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4363C1" w:rsidRDefault="004363C1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4363C1" w:rsidRDefault="004363C1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</w:p>
          <w:p w:rsidR="00561E14" w:rsidRPr="006B682A" w:rsidRDefault="00561E14" w:rsidP="00683452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left="40" w:firstLine="700"/>
              <w:jc w:val="both"/>
              <w:rPr>
                <w:sz w:val="28"/>
                <w:szCs w:val="28"/>
              </w:rPr>
            </w:pPr>
            <w:proofErr w:type="gramStart"/>
            <w:r w:rsidRPr="006B682A">
              <w:rPr>
                <w:sz w:val="28"/>
                <w:szCs w:val="28"/>
              </w:rPr>
              <w:t>б)</w:t>
            </w:r>
            <w:r w:rsidRPr="006B682A">
              <w:rPr>
                <w:sz w:val="28"/>
                <w:szCs w:val="28"/>
              </w:rPr>
              <w:tab/>
            </w:r>
            <w:proofErr w:type="gramEnd"/>
            <w:r w:rsidRPr="006B682A">
              <w:rPr>
                <w:sz w:val="28"/>
                <w:szCs w:val="28"/>
              </w:rPr>
              <w:t>дополнить пунктом 27 следующего содержания:</w:t>
            </w:r>
          </w:p>
          <w:p w:rsidR="00561E14" w:rsidRDefault="00561E14" w:rsidP="00683452">
            <w:pPr>
              <w:pStyle w:val="1"/>
              <w:shd w:val="clear" w:color="auto" w:fill="auto"/>
              <w:spacing w:after="0" w:line="240" w:lineRule="auto"/>
              <w:ind w:left="40" w:right="40" w:firstLine="700"/>
              <w:jc w:val="both"/>
              <w:rPr>
                <w:sz w:val="28"/>
                <w:szCs w:val="28"/>
              </w:rPr>
            </w:pPr>
            <w:r w:rsidRPr="006B682A">
              <w:rPr>
                <w:sz w:val="28"/>
                <w:szCs w:val="28"/>
              </w:rPr>
              <w:t>«27) качественные и функциональные характеристики объе</w:t>
            </w:r>
            <w:r>
              <w:rPr>
                <w:sz w:val="28"/>
                <w:szCs w:val="28"/>
              </w:rPr>
              <w:t>кта капитального строительства –</w:t>
            </w:r>
            <w:r w:rsidRPr="006B682A">
              <w:rPr>
                <w:sz w:val="28"/>
                <w:szCs w:val="28"/>
              </w:rPr>
              <w:t xml:space="preserve"> показатели, характеризующие функциональное назначение, </w:t>
            </w:r>
            <w:r w:rsidRPr="0052203D">
              <w:rPr>
                <w:sz w:val="28"/>
                <w:szCs w:val="28"/>
              </w:rPr>
              <w:t>класс, категорию объекта капитального строительства</w:t>
            </w:r>
            <w:r w:rsidRPr="006B682A">
              <w:rPr>
                <w:sz w:val="28"/>
                <w:szCs w:val="28"/>
              </w:rPr>
              <w:t xml:space="preserve"> и </w:t>
            </w:r>
            <w:r w:rsidRPr="0052203D">
              <w:rPr>
                <w:sz w:val="28"/>
                <w:szCs w:val="28"/>
              </w:rPr>
              <w:t>иные</w:t>
            </w:r>
            <w:r w:rsidRPr="006B682A">
              <w:rPr>
                <w:sz w:val="28"/>
                <w:szCs w:val="28"/>
              </w:rPr>
              <w:t xml:space="preserve"> основные технико-экономические показатели объекта капитального строительства (</w:t>
            </w:r>
            <w:r w:rsidRPr="0052203D">
              <w:rPr>
                <w:sz w:val="28"/>
                <w:szCs w:val="28"/>
              </w:rPr>
              <w:t>его частей</w:t>
            </w:r>
            <w:r w:rsidRPr="006B682A">
              <w:rPr>
                <w:sz w:val="28"/>
                <w:szCs w:val="28"/>
              </w:rPr>
              <w:t>).»;</w:t>
            </w:r>
          </w:p>
          <w:p w:rsidR="00561E14" w:rsidRPr="002900E8" w:rsidRDefault="00561E14" w:rsidP="00683452">
            <w:pPr>
              <w:spacing w:after="120"/>
              <w:jc w:val="both"/>
            </w:pPr>
          </w:p>
        </w:tc>
        <w:tc>
          <w:tcPr>
            <w:tcW w:w="6979" w:type="dxa"/>
          </w:tcPr>
          <w:p w:rsidR="00561E14" w:rsidRDefault="00561E14" w:rsidP="006834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561E14" w:rsidRDefault="00DF7F49" w:rsidP="006834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редакцию</w:t>
            </w:r>
            <w:r w:rsidR="004363C1">
              <w:rPr>
                <w:sz w:val="28"/>
                <w:szCs w:val="28"/>
              </w:rPr>
              <w:t xml:space="preserve"> дополнительного пункта</w:t>
            </w:r>
            <w:r>
              <w:rPr>
                <w:sz w:val="28"/>
                <w:szCs w:val="28"/>
              </w:rPr>
              <w:t>:</w:t>
            </w:r>
          </w:p>
          <w:p w:rsidR="0052203D" w:rsidRPr="0052203D" w:rsidRDefault="0052203D" w:rsidP="0052203D">
            <w:pPr>
              <w:spacing w:after="0" w:line="240" w:lineRule="auto"/>
              <w:ind w:left="720"/>
              <w:jc w:val="both"/>
              <w:rPr>
                <w:rFonts w:ascii="Calibri" w:hAnsi="Calibri"/>
                <w:sz w:val="28"/>
                <w:szCs w:val="28"/>
              </w:rPr>
            </w:pPr>
            <w:r w:rsidRPr="0052203D">
              <w:rPr>
                <w:rFonts w:ascii="Calibri" w:hAnsi="Calibri"/>
                <w:sz w:val="28"/>
                <w:szCs w:val="28"/>
              </w:rPr>
              <w:t xml:space="preserve">«26) модификация типовой проектной документации – внесение изменений в типовую проектную </w:t>
            </w:r>
            <w:proofErr w:type="gramStart"/>
            <w:r w:rsidRPr="0052203D">
              <w:rPr>
                <w:rFonts w:ascii="Calibri" w:hAnsi="Calibri"/>
                <w:sz w:val="28"/>
                <w:szCs w:val="28"/>
              </w:rPr>
              <w:t>документацию,</w:t>
            </w:r>
            <w:r w:rsidR="00AE206A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52203D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gramEnd"/>
            <w:r w:rsidRPr="0052203D">
              <w:rPr>
                <w:rFonts w:ascii="Calibri" w:hAnsi="Calibri"/>
                <w:sz w:val="28"/>
                <w:szCs w:val="28"/>
              </w:rPr>
              <w:t xml:space="preserve"> не затрагивающих общие требования безопасности  зданий и сооружений, установленных в Главе 2, Статьях 7 – 14  федерального    закона   «Технический регламент  о безопасности    зданий и сооружений»;</w:t>
            </w:r>
          </w:p>
          <w:p w:rsidR="004363C1" w:rsidRDefault="004363C1" w:rsidP="0052203D">
            <w:pPr>
              <w:spacing w:after="0" w:line="240" w:lineRule="auto"/>
              <w:ind w:left="720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52203D" w:rsidRPr="0052203D" w:rsidRDefault="0052203D" w:rsidP="0052203D">
            <w:pPr>
              <w:spacing w:after="0" w:line="240" w:lineRule="auto"/>
              <w:ind w:left="720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52203D">
              <w:rPr>
                <w:rFonts w:ascii="Calibri" w:hAnsi="Calibri"/>
                <w:i/>
                <w:sz w:val="28"/>
                <w:szCs w:val="28"/>
              </w:rPr>
              <w:t>Примечание:</w:t>
            </w:r>
          </w:p>
          <w:p w:rsidR="0052203D" w:rsidRPr="0052203D" w:rsidRDefault="0052203D" w:rsidP="0052203D">
            <w:pPr>
              <w:spacing w:after="0" w:line="240" w:lineRule="auto"/>
              <w:ind w:left="720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52203D">
              <w:rPr>
                <w:rFonts w:ascii="Calibri" w:hAnsi="Calibri"/>
                <w:i/>
                <w:sz w:val="28"/>
                <w:szCs w:val="28"/>
              </w:rPr>
              <w:t xml:space="preserve">(в случае внесения изменений в типовую проектную </w:t>
            </w:r>
            <w:proofErr w:type="gramStart"/>
            <w:r w:rsidRPr="0052203D">
              <w:rPr>
                <w:rFonts w:ascii="Calibri" w:hAnsi="Calibri"/>
                <w:i/>
                <w:sz w:val="28"/>
                <w:szCs w:val="28"/>
              </w:rPr>
              <w:t xml:space="preserve">документацию, </w:t>
            </w:r>
            <w:r w:rsidR="00AE206A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52203D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gramEnd"/>
            <w:r w:rsidRPr="0052203D">
              <w:rPr>
                <w:rFonts w:ascii="Calibri" w:hAnsi="Calibri"/>
                <w:i/>
                <w:sz w:val="28"/>
                <w:szCs w:val="28"/>
              </w:rPr>
              <w:t xml:space="preserve"> затрагивающих </w:t>
            </w:r>
            <w:r w:rsidRPr="0052203D">
              <w:rPr>
                <w:rFonts w:ascii="Calibri" w:hAnsi="Calibri"/>
                <w:i/>
                <w:sz w:val="28"/>
                <w:szCs w:val="28"/>
              </w:rPr>
              <w:lastRenderedPageBreak/>
              <w:t>общие требования безопасности  зданий и сооружений, установленных в Главе 2, Статьях 7 – 14  федерального    закона   «Технический регламент  о безопасности    зданий и сооружений», необходимо  проводить экспертизу типовой проектной документации)</w:t>
            </w:r>
          </w:p>
          <w:p w:rsidR="00561E14" w:rsidRDefault="00561E14" w:rsidP="006834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52203D" w:rsidRDefault="0052203D" w:rsidP="006834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Дополнительный </w:t>
            </w:r>
            <w:proofErr w:type="gramStart"/>
            <w:r>
              <w:rPr>
                <w:sz w:val="28"/>
                <w:szCs w:val="28"/>
              </w:rPr>
              <w:t xml:space="preserve">пункт </w:t>
            </w:r>
            <w:r w:rsidR="00AE20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proofErr w:type="gramEnd"/>
            <w:r>
              <w:rPr>
                <w:sz w:val="28"/>
                <w:szCs w:val="28"/>
              </w:rPr>
              <w:t xml:space="preserve">  -  исключить</w:t>
            </w:r>
          </w:p>
          <w:p w:rsidR="000977E3" w:rsidRDefault="0052203D" w:rsidP="000977E3">
            <w:pPr>
              <w:spacing w:after="240" w:line="276" w:lineRule="auto"/>
              <w:jc w:val="both"/>
              <w:rPr>
                <w:i/>
                <w:sz w:val="28"/>
                <w:szCs w:val="28"/>
              </w:rPr>
            </w:pPr>
            <w:r w:rsidRPr="0052203D">
              <w:rPr>
                <w:i/>
                <w:sz w:val="28"/>
                <w:szCs w:val="28"/>
              </w:rPr>
              <w:t>Примечание:</w:t>
            </w:r>
          </w:p>
          <w:p w:rsidR="0052203D" w:rsidRPr="0052203D" w:rsidRDefault="0052203D" w:rsidP="000977E3">
            <w:pPr>
              <w:spacing w:after="24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B41B8">
              <w:rPr>
                <w:i/>
                <w:sz w:val="28"/>
                <w:szCs w:val="28"/>
              </w:rPr>
              <w:t xml:space="preserve">действующими </w:t>
            </w:r>
            <w:r w:rsidR="000977E3">
              <w:rPr>
                <w:i/>
                <w:sz w:val="28"/>
                <w:szCs w:val="28"/>
              </w:rPr>
              <w:t xml:space="preserve">нормативными правовыми актами и </w:t>
            </w:r>
            <w:r w:rsidRPr="0052203D">
              <w:rPr>
                <w:i/>
                <w:sz w:val="28"/>
                <w:szCs w:val="28"/>
              </w:rPr>
              <w:t>нормативно-техническими</w:t>
            </w:r>
            <w:r w:rsidR="000977E3">
              <w:rPr>
                <w:i/>
                <w:sz w:val="28"/>
                <w:szCs w:val="28"/>
              </w:rPr>
              <w:t xml:space="preserve"> </w:t>
            </w:r>
            <w:r w:rsidRPr="0052203D">
              <w:rPr>
                <w:i/>
                <w:sz w:val="28"/>
                <w:szCs w:val="28"/>
              </w:rPr>
              <w:t>документами   определены необходимые качественные и функциональные характеристики объекта капитального строительства</w:t>
            </w:r>
            <w:r w:rsidR="00132E83">
              <w:rPr>
                <w:i/>
                <w:sz w:val="28"/>
                <w:szCs w:val="28"/>
              </w:rPr>
              <w:t>)</w:t>
            </w:r>
          </w:p>
          <w:p w:rsidR="00561E14" w:rsidRPr="0052785B" w:rsidRDefault="00561E14" w:rsidP="00683452">
            <w:pPr>
              <w:spacing w:after="240" w:line="276" w:lineRule="auto"/>
              <w:rPr>
                <w:b/>
              </w:rPr>
            </w:pPr>
          </w:p>
        </w:tc>
      </w:tr>
      <w:tr w:rsidR="00561E14" w:rsidRPr="00082AC9" w:rsidTr="00683452">
        <w:tc>
          <w:tcPr>
            <w:tcW w:w="675" w:type="dxa"/>
          </w:tcPr>
          <w:p w:rsidR="00561E14" w:rsidRPr="00C921A3" w:rsidRDefault="00561E14" w:rsidP="00683452">
            <w:pPr>
              <w:numPr>
                <w:ilvl w:val="0"/>
                <w:numId w:val="1"/>
              </w:numPr>
              <w:autoSpaceDE w:val="0"/>
              <w:autoSpaceDN w:val="0"/>
              <w:spacing w:before="240" w:after="240" w:line="276" w:lineRule="auto"/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1E14" w:rsidRPr="006B682A" w:rsidRDefault="00A157F8" w:rsidP="0068345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1E14" w:rsidRPr="006B682A">
              <w:rPr>
                <w:sz w:val="28"/>
                <w:szCs w:val="28"/>
              </w:rPr>
              <w:t>татью 48 дополнить частью 11.1 следующего содержания:</w:t>
            </w:r>
          </w:p>
          <w:p w:rsidR="00561E14" w:rsidRPr="00362828" w:rsidRDefault="00561E14" w:rsidP="00362828">
            <w:pPr>
              <w:pStyle w:val="1"/>
              <w:shd w:val="clear" w:color="auto" w:fill="auto"/>
              <w:spacing w:after="0" w:line="240" w:lineRule="auto"/>
              <w:ind w:left="40" w:right="40" w:firstLine="700"/>
              <w:jc w:val="both"/>
              <w:rPr>
                <w:sz w:val="28"/>
                <w:szCs w:val="28"/>
              </w:rPr>
            </w:pPr>
            <w:r w:rsidRPr="006B682A">
              <w:rPr>
                <w:sz w:val="28"/>
                <w:szCs w:val="28"/>
              </w:rPr>
              <w:t>«11.1. При подготовке проектной документации на строительство объекта капитального строительства может быть использована типовая проектная документация, включенная в реестр типовой проектной документации, либо модификация такой типовой проектной документации,</w:t>
            </w:r>
            <w:r w:rsidR="00362828">
              <w:rPr>
                <w:sz w:val="28"/>
                <w:szCs w:val="28"/>
              </w:rPr>
              <w:t xml:space="preserve"> </w:t>
            </w:r>
            <w:r w:rsidRPr="00E50DE2">
              <w:rPr>
                <w:sz w:val="28"/>
                <w:szCs w:val="28"/>
                <w:u w:val="single"/>
              </w:rPr>
              <w:t xml:space="preserve">не затрагивающая </w:t>
            </w:r>
            <w:r w:rsidRPr="00E50DE2">
              <w:rPr>
                <w:sz w:val="28"/>
                <w:szCs w:val="28"/>
                <w:u w:val="single"/>
              </w:rPr>
              <w:lastRenderedPageBreak/>
              <w:t xml:space="preserve">конструктивных и других </w:t>
            </w:r>
            <w:r w:rsidRPr="00362828">
              <w:rPr>
                <w:sz w:val="28"/>
                <w:szCs w:val="28"/>
              </w:rPr>
              <w:t>характеристик надежности</w:t>
            </w:r>
            <w:r w:rsidRPr="00362828">
              <w:rPr>
                <w:sz w:val="28"/>
                <w:szCs w:val="28"/>
              </w:rPr>
              <w:br/>
              <w:t>и безопасности объекта капитального строительства и не изменяющая</w:t>
            </w:r>
            <w:r w:rsidR="00362828">
              <w:rPr>
                <w:sz w:val="28"/>
                <w:szCs w:val="28"/>
              </w:rPr>
              <w:t xml:space="preserve"> </w:t>
            </w:r>
            <w:r w:rsidRPr="00362828">
              <w:rPr>
                <w:sz w:val="28"/>
                <w:szCs w:val="28"/>
              </w:rPr>
              <w:t>его качественные и функциональные характеристики.»;</w:t>
            </w:r>
          </w:p>
          <w:p w:rsidR="00561E14" w:rsidRPr="008D6A81" w:rsidRDefault="00561E14" w:rsidP="00683452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6979" w:type="dxa"/>
          </w:tcPr>
          <w:p w:rsidR="00362828" w:rsidRDefault="00362828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Изменить редакцию</w:t>
            </w:r>
            <w:r w:rsidR="004363C1">
              <w:rPr>
                <w:sz w:val="28"/>
                <w:szCs w:val="28"/>
              </w:rPr>
              <w:t xml:space="preserve"> дополнительной части</w:t>
            </w:r>
            <w:r>
              <w:rPr>
                <w:sz w:val="28"/>
                <w:szCs w:val="28"/>
              </w:rPr>
              <w:t>:</w:t>
            </w:r>
          </w:p>
          <w:p w:rsidR="00362828" w:rsidRPr="00362828" w:rsidRDefault="00362828" w:rsidP="002E7A85">
            <w:pPr>
              <w:spacing w:after="0" w:line="240" w:lineRule="auto"/>
              <w:ind w:left="720"/>
              <w:jc w:val="both"/>
              <w:rPr>
                <w:rFonts w:ascii="Calibri" w:hAnsi="Calibri"/>
                <w:sz w:val="28"/>
                <w:szCs w:val="28"/>
              </w:rPr>
            </w:pPr>
            <w:r w:rsidRPr="00362828">
              <w:rPr>
                <w:rFonts w:ascii="Calibri" w:hAnsi="Calibri"/>
                <w:sz w:val="28"/>
                <w:szCs w:val="28"/>
              </w:rPr>
              <w:t xml:space="preserve">«11.1. при подготовке проектной документации на строительство объекта капитального строительства может быть использована типовая проектная документация, </w:t>
            </w:r>
            <w:r w:rsidRPr="006B682A">
              <w:rPr>
                <w:sz w:val="28"/>
                <w:szCs w:val="28"/>
              </w:rPr>
              <w:t xml:space="preserve">включенная в реестр </w:t>
            </w:r>
            <w:r w:rsidRPr="006B682A">
              <w:rPr>
                <w:sz w:val="28"/>
                <w:szCs w:val="28"/>
              </w:rPr>
              <w:lastRenderedPageBreak/>
              <w:t>типовой проектной документации</w:t>
            </w:r>
            <w:r>
              <w:rPr>
                <w:sz w:val="28"/>
                <w:szCs w:val="28"/>
              </w:rPr>
              <w:t>,</w:t>
            </w:r>
            <w:r w:rsidRPr="00362828">
              <w:rPr>
                <w:rFonts w:ascii="Calibri" w:hAnsi="Calibri"/>
                <w:sz w:val="28"/>
                <w:szCs w:val="28"/>
              </w:rPr>
              <w:t xml:space="preserve"> либо её модификация»</w:t>
            </w:r>
          </w:p>
          <w:p w:rsidR="00362828" w:rsidRDefault="00362828" w:rsidP="00683452">
            <w:pPr>
              <w:pStyle w:val="a3"/>
              <w:spacing w:before="240" w:after="240" w:line="24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362828" w:rsidRDefault="00362828" w:rsidP="00683452">
            <w:pPr>
              <w:pStyle w:val="a3"/>
              <w:spacing w:before="240" w:after="240" w:line="24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362828" w:rsidRDefault="00362828" w:rsidP="00683452">
            <w:pPr>
              <w:pStyle w:val="a3"/>
              <w:spacing w:before="240" w:after="240" w:line="24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362828" w:rsidRDefault="00362828" w:rsidP="00683452">
            <w:pPr>
              <w:pStyle w:val="a3"/>
              <w:spacing w:before="240" w:after="240" w:line="24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362828" w:rsidRDefault="00362828" w:rsidP="00683452">
            <w:pPr>
              <w:pStyle w:val="a3"/>
              <w:spacing w:before="240" w:after="240" w:line="24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561E14" w:rsidRPr="00C05CD9" w:rsidRDefault="00561E14" w:rsidP="00683452">
            <w:pPr>
              <w:pStyle w:val="a3"/>
              <w:spacing w:before="240" w:after="240" w:line="240" w:lineRule="atLeast"/>
              <w:ind w:left="176"/>
              <w:contextualSpacing/>
            </w:pPr>
          </w:p>
        </w:tc>
      </w:tr>
      <w:tr w:rsidR="00362828" w:rsidRPr="00082AC9" w:rsidTr="00683452">
        <w:tc>
          <w:tcPr>
            <w:tcW w:w="675" w:type="dxa"/>
          </w:tcPr>
          <w:p w:rsidR="00362828" w:rsidRDefault="00AF1D4F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  <w:p w:rsidR="00AF1D4F" w:rsidRDefault="00AF1D4F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1D4F" w:rsidRPr="00C921A3" w:rsidRDefault="00AF1D4F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828" w:rsidRDefault="00A157F8" w:rsidP="00B15B7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052"/>
              </w:tabs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49:</w:t>
            </w:r>
          </w:p>
          <w:p w:rsidR="00515781" w:rsidRDefault="00515781" w:rsidP="00B15B73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A157F8" w:rsidRDefault="000A179D" w:rsidP="00B15B7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052"/>
              </w:tabs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57F8">
              <w:rPr>
                <w:sz w:val="28"/>
                <w:szCs w:val="28"/>
              </w:rPr>
              <w:t xml:space="preserve">) в части 3 исключить слова «в случае </w:t>
            </w:r>
            <w:r>
              <w:rPr>
                <w:sz w:val="28"/>
                <w:szCs w:val="28"/>
              </w:rPr>
              <w:t>проведения такой экспертизы в отношении  проектной документации объектов капитального строительства, получившей положительное заключение государственной экспертизы и применяемой повторно (далее – типовая проектная документация), или модификация такой проектной документации, не затрагивающей конструктивных и других характеристик надежности и безопасности объекта капитального строительства и не изменяющей его качественные и функциональные характеристики, либо»;</w:t>
            </w:r>
          </w:p>
          <w:p w:rsidR="00CB141D" w:rsidRDefault="00CB141D" w:rsidP="00B15B73">
            <w:pPr>
              <w:pStyle w:val="a5"/>
              <w:ind w:left="0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D7E54" w:rsidRDefault="00ED7E54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D7E54" w:rsidRDefault="00ED7E54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1363" w:rsidRDefault="007B1363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51DD0" w:rsidRDefault="00351DD0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1363" w:rsidRDefault="007B1363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D7E54" w:rsidRDefault="00ED7E54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1363" w:rsidRDefault="007B1363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1363" w:rsidRDefault="007B1363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51DD0" w:rsidRDefault="00351DD0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часть 5 дополнить </w:t>
            </w:r>
            <w:proofErr w:type="gramStart"/>
            <w:r>
              <w:rPr>
                <w:sz w:val="28"/>
                <w:szCs w:val="28"/>
              </w:rPr>
              <w:t>вторым  абзацем</w:t>
            </w:r>
            <w:proofErr w:type="gramEnd"/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CB141D" w:rsidRDefault="00CB141D" w:rsidP="00CB141D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«Государственной 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о гр</w:t>
            </w:r>
            <w:r w:rsidR="00F572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достроительной деятельности представляются для проведения государственной экспертизы, за исключением архитектурных, функционально-технологических, конструктивных и инженерно-технических решений, содержащихся в типовой проектной документации, включенной в реестр типовой проектной документации.»</w:t>
            </w:r>
          </w:p>
          <w:p w:rsidR="00515781" w:rsidRDefault="00515781" w:rsidP="00515781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ind w:left="1100"/>
              <w:jc w:val="both"/>
              <w:rPr>
                <w:sz w:val="28"/>
                <w:szCs w:val="28"/>
              </w:rPr>
            </w:pPr>
          </w:p>
          <w:p w:rsidR="00351DD0" w:rsidRDefault="00351DD0" w:rsidP="00515781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ind w:left="1100"/>
              <w:jc w:val="both"/>
              <w:rPr>
                <w:sz w:val="28"/>
                <w:szCs w:val="28"/>
              </w:rPr>
            </w:pPr>
          </w:p>
          <w:p w:rsidR="00351DD0" w:rsidRDefault="00351DD0" w:rsidP="00515781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ind w:left="1100"/>
              <w:jc w:val="both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351DD0" w:rsidRDefault="00190CEF" w:rsidP="00351DD0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статье 49, часть 3 </w:t>
            </w:r>
            <w:r w:rsidR="00351DD0">
              <w:rPr>
                <w:sz w:val="28"/>
                <w:szCs w:val="28"/>
              </w:rPr>
              <w:t>(в ред. Федеральных законов от 18.07.2011 №243-ФЗ, от 28.11.2011 №337-ФЗ, от 23.07.2013 №247-ФЗ)</w:t>
            </w:r>
          </w:p>
          <w:p w:rsidR="00362828" w:rsidRDefault="00190CEF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15781">
              <w:rPr>
                <w:sz w:val="28"/>
                <w:szCs w:val="28"/>
              </w:rPr>
              <w:t>зложить в редакции:</w:t>
            </w:r>
          </w:p>
          <w:p w:rsidR="00515781" w:rsidRPr="00515781" w:rsidRDefault="00515781" w:rsidP="005157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5781">
              <w:rPr>
                <w:rFonts w:ascii="Calibri" w:hAnsi="Calibri" w:cs="Calibri"/>
                <w:sz w:val="28"/>
                <w:szCs w:val="28"/>
              </w:rPr>
              <w:t xml:space="preserve">3. «Экспертиза проектной документации не проводится в случае, если для строительства, реконструкции не требуется получение разрешения на строительство, а также в случае проведения такой экспертизы в отношении проектной документации объектов капитального строительства, получившей положительное заключение государственной экспертизы или негосударственной экспертизы и применяемой повторно,  типовой проектной документации или её модификации, либо в случае, если при строительстве или реконструкции линейных объектов применяется модификация получившей положительное заключение экспертизы проектной </w:t>
            </w:r>
            <w:r w:rsidRPr="00515781">
              <w:rPr>
                <w:rFonts w:ascii="Calibri" w:hAnsi="Calibri" w:cs="Calibri"/>
                <w:sz w:val="28"/>
                <w:szCs w:val="28"/>
              </w:rPr>
              <w:lastRenderedPageBreak/>
              <w:t>документации (в том числе отдельных разделов проектной документации).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пользования».</w:t>
            </w:r>
          </w:p>
          <w:p w:rsidR="007B1363" w:rsidRDefault="007B1363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351DD0" w:rsidRDefault="00351DD0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CB141D" w:rsidRDefault="00ED7E54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абзац   -  исключить</w:t>
            </w:r>
          </w:p>
          <w:p w:rsidR="00CB141D" w:rsidRDefault="00CB141D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CB141D" w:rsidRDefault="00CB141D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351DD0" w:rsidRDefault="00351DD0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B125A" w:rsidRPr="00082AC9" w:rsidTr="00683452">
        <w:tc>
          <w:tcPr>
            <w:tcW w:w="675" w:type="dxa"/>
          </w:tcPr>
          <w:p w:rsidR="007B125A" w:rsidRDefault="00CB141D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  <w:p w:rsidR="007B125A" w:rsidRDefault="007B125A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25A" w:rsidRDefault="007B125A" w:rsidP="00AF1D4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B125A" w:rsidRDefault="00B15B73" w:rsidP="00B15B73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Статья 2</w:t>
            </w:r>
          </w:p>
          <w:p w:rsidR="00B15B73" w:rsidRDefault="00B15B73" w:rsidP="00B15B73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8 статьи 6 Федерального закона от 30 декабря 2009 г. № 384-ФЗ «Технический регламент о безопасности зданий и сооружений» после слов «для подготовки проектной документации» дополнить словами «(за исключением типовой проектной документации)»</w:t>
            </w:r>
          </w:p>
          <w:p w:rsidR="00B15B73" w:rsidRDefault="00B15B73" w:rsidP="007B125A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ind w:left="1100"/>
              <w:jc w:val="both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4A2665" w:rsidRDefault="004A2665" w:rsidP="004A266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редакции:</w:t>
            </w:r>
          </w:p>
          <w:p w:rsidR="004A2665" w:rsidRDefault="004A2665" w:rsidP="004A2665">
            <w:pPr>
              <w:pStyle w:val="1"/>
              <w:shd w:val="clear" w:color="auto" w:fill="auto"/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8 статьи 6 Федерального закона от 30 декабря 2009 г. № 384-ФЗ «Технический регламент о безопасности зданий и сооружений» после слов «для подготовки проектной документации» дополнить словами «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 том числе </w:t>
            </w:r>
            <w:r>
              <w:rPr>
                <w:sz w:val="28"/>
                <w:szCs w:val="28"/>
              </w:rPr>
              <w:t>типовой проектной документации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)»</w:t>
            </w:r>
          </w:p>
          <w:p w:rsidR="00351DD0" w:rsidRDefault="00351DD0" w:rsidP="004A2665">
            <w:pPr>
              <w:spacing w:after="240" w:line="276" w:lineRule="auto"/>
              <w:jc w:val="both"/>
              <w:rPr>
                <w:i/>
                <w:sz w:val="28"/>
                <w:szCs w:val="28"/>
              </w:rPr>
            </w:pPr>
          </w:p>
          <w:p w:rsidR="00351DD0" w:rsidRDefault="004A2665" w:rsidP="004A2665">
            <w:pPr>
              <w:spacing w:after="240" w:line="276" w:lineRule="auto"/>
              <w:jc w:val="both"/>
              <w:rPr>
                <w:i/>
                <w:sz w:val="28"/>
                <w:szCs w:val="28"/>
              </w:rPr>
            </w:pPr>
            <w:r w:rsidRPr="0052203D">
              <w:rPr>
                <w:i/>
                <w:sz w:val="28"/>
                <w:szCs w:val="28"/>
              </w:rPr>
              <w:t>Примечание:</w:t>
            </w:r>
          </w:p>
          <w:p w:rsidR="004A2665" w:rsidRPr="00A12139" w:rsidRDefault="004A2665" w:rsidP="004A2665">
            <w:pPr>
              <w:spacing w:after="240" w:line="276" w:lineRule="auto"/>
              <w:jc w:val="both"/>
              <w:rPr>
                <w:i/>
                <w:sz w:val="28"/>
                <w:szCs w:val="28"/>
              </w:rPr>
            </w:pPr>
            <w:r w:rsidRPr="00A12139">
              <w:rPr>
                <w:i/>
                <w:sz w:val="28"/>
                <w:szCs w:val="28"/>
              </w:rPr>
              <w:t xml:space="preserve">При </w:t>
            </w:r>
            <w:r w:rsidR="00A12139">
              <w:rPr>
                <w:i/>
                <w:sz w:val="28"/>
                <w:szCs w:val="28"/>
              </w:rPr>
              <w:t xml:space="preserve">разработке типовой проектной документации, включенной в реестр типовой проектной </w:t>
            </w:r>
            <w:proofErr w:type="gramStart"/>
            <w:r w:rsidR="00A12139">
              <w:rPr>
                <w:i/>
                <w:sz w:val="28"/>
                <w:szCs w:val="28"/>
              </w:rPr>
              <w:t>документации,  может</w:t>
            </w:r>
            <w:proofErr w:type="gramEnd"/>
            <w:r w:rsidR="00A12139">
              <w:rPr>
                <w:i/>
                <w:sz w:val="28"/>
                <w:szCs w:val="28"/>
              </w:rPr>
              <w:t xml:space="preserve"> потребоваться отступление от требований национальных стандартов и сводов правил обязательного применения, т.е. разработка </w:t>
            </w:r>
            <w:r w:rsidR="00C310F3">
              <w:rPr>
                <w:i/>
                <w:sz w:val="28"/>
                <w:szCs w:val="28"/>
              </w:rPr>
              <w:t>проектной документации в</w:t>
            </w:r>
            <w:r w:rsidR="00A12139">
              <w:rPr>
                <w:i/>
                <w:sz w:val="28"/>
                <w:szCs w:val="28"/>
              </w:rPr>
              <w:t xml:space="preserve"> соответствии со специальными техническими условиями.</w:t>
            </w:r>
          </w:p>
          <w:p w:rsidR="007B125A" w:rsidRDefault="007B125A" w:rsidP="00362828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52D1E" w:rsidRPr="00852D1E" w:rsidTr="001630C4">
        <w:tc>
          <w:tcPr>
            <w:tcW w:w="14742" w:type="dxa"/>
            <w:gridSpan w:val="3"/>
          </w:tcPr>
          <w:p w:rsidR="00852D1E" w:rsidRPr="00852D1E" w:rsidRDefault="00852D1E" w:rsidP="00852D1E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D1E">
              <w:rPr>
                <w:rFonts w:ascii="Arial" w:hAnsi="Arial" w:cs="Arial"/>
                <w:sz w:val="24"/>
                <w:szCs w:val="24"/>
              </w:rPr>
              <w:t>Национальное объединение строителей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2D1E">
              <w:rPr>
                <w:rFonts w:ascii="Arial" w:hAnsi="Arial" w:cs="Arial"/>
                <w:sz w:val="24"/>
                <w:szCs w:val="24"/>
              </w:rPr>
              <w:t>Главный специалист Департамента технического регулирования</w:t>
            </w:r>
          </w:p>
          <w:p w:rsidR="00852D1E" w:rsidRPr="00852D1E" w:rsidRDefault="00852D1E" w:rsidP="00852D1E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D1E">
              <w:rPr>
                <w:rFonts w:ascii="Arial" w:hAnsi="Arial" w:cs="Arial"/>
                <w:sz w:val="24"/>
                <w:szCs w:val="24"/>
              </w:rPr>
              <w:t xml:space="preserve">Фролов Николай </w:t>
            </w:r>
            <w:proofErr w:type="gramStart"/>
            <w:r w:rsidRPr="00852D1E">
              <w:rPr>
                <w:rFonts w:ascii="Arial" w:hAnsi="Arial" w:cs="Arial"/>
                <w:sz w:val="24"/>
                <w:szCs w:val="24"/>
              </w:rPr>
              <w:t xml:space="preserve">Иванович,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52D1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proofErr w:type="gramEnd"/>
            <w:r w:rsidRPr="00852D1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61100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frolov</w:t>
              </w:r>
              <w:r w:rsidRPr="00852D1E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61100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nostroy</w:t>
              </w:r>
              <w:r w:rsidRPr="00852D1E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1100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2D1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тел</w:t>
            </w:r>
            <w:r w:rsidRPr="00852D1E">
              <w:rPr>
                <w:rFonts w:ascii="Arial" w:hAnsi="Arial" w:cs="Arial"/>
                <w:sz w:val="24"/>
                <w:szCs w:val="24"/>
              </w:rPr>
              <w:t>.(</w:t>
            </w:r>
            <w:r>
              <w:rPr>
                <w:rFonts w:ascii="Arial" w:hAnsi="Arial" w:cs="Arial"/>
                <w:sz w:val="24"/>
                <w:szCs w:val="24"/>
              </w:rPr>
              <w:t>495) 987-31-50 доп. 137</w:t>
            </w:r>
          </w:p>
          <w:p w:rsidR="00852D1E" w:rsidRPr="00852D1E" w:rsidRDefault="00852D1E" w:rsidP="004A2665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52D1E" w:rsidRPr="00852D1E" w:rsidRDefault="00852D1E">
      <w:bookmarkStart w:id="0" w:name="_GoBack"/>
      <w:bookmarkEnd w:id="0"/>
    </w:p>
    <w:sectPr w:rsidR="00852D1E" w:rsidRPr="00852D1E" w:rsidSect="00561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078"/>
    <w:multiLevelType w:val="hybridMultilevel"/>
    <w:tmpl w:val="3B9C45DA"/>
    <w:lvl w:ilvl="0" w:tplc="D5500FD8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FD05573"/>
    <w:multiLevelType w:val="hybridMultilevel"/>
    <w:tmpl w:val="6712BF3C"/>
    <w:lvl w:ilvl="0" w:tplc="A0569FF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4"/>
    <w:rsid w:val="00022A9B"/>
    <w:rsid w:val="000977E3"/>
    <w:rsid w:val="000A179D"/>
    <w:rsid w:val="000B41B8"/>
    <w:rsid w:val="00132E83"/>
    <w:rsid w:val="00190CEF"/>
    <w:rsid w:val="0028433A"/>
    <w:rsid w:val="002A0C22"/>
    <w:rsid w:val="002E7A85"/>
    <w:rsid w:val="00351DD0"/>
    <w:rsid w:val="00362828"/>
    <w:rsid w:val="004363C1"/>
    <w:rsid w:val="00467946"/>
    <w:rsid w:val="004A2665"/>
    <w:rsid w:val="00515781"/>
    <w:rsid w:val="0052203D"/>
    <w:rsid w:val="00561E14"/>
    <w:rsid w:val="006964DB"/>
    <w:rsid w:val="007B125A"/>
    <w:rsid w:val="007B1363"/>
    <w:rsid w:val="00852D1E"/>
    <w:rsid w:val="009B361E"/>
    <w:rsid w:val="00A12139"/>
    <w:rsid w:val="00A157F8"/>
    <w:rsid w:val="00AE206A"/>
    <w:rsid w:val="00AF1D4F"/>
    <w:rsid w:val="00B15B73"/>
    <w:rsid w:val="00C310F3"/>
    <w:rsid w:val="00CB141D"/>
    <w:rsid w:val="00CD1642"/>
    <w:rsid w:val="00D2321D"/>
    <w:rsid w:val="00DF7F49"/>
    <w:rsid w:val="00ED7E54"/>
    <w:rsid w:val="00F15FFF"/>
    <w:rsid w:val="00F57251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4BAA-1BD2-4147-9C10-3E5A4BF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561E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61E14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B14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2D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lov@no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Николай Иванович</dc:creator>
  <cp:keywords/>
  <dc:description/>
  <cp:lastModifiedBy>Фролов Николай Иванович</cp:lastModifiedBy>
  <cp:revision>18</cp:revision>
  <cp:lastPrinted>2014-04-17T07:09:00Z</cp:lastPrinted>
  <dcterms:created xsi:type="dcterms:W3CDTF">2014-04-16T11:13:00Z</dcterms:created>
  <dcterms:modified xsi:type="dcterms:W3CDTF">2014-04-17T07:11:00Z</dcterms:modified>
</cp:coreProperties>
</file>